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36" w:type="dxa"/>
        <w:tblInd w:w="1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  <w:tblCaption w:val=""/>
        <w:tblDescription w:val=""/>
      </w:tblPr>
      <w:tblGrid>
        <w:gridCol w:w="5106"/>
        <w:gridCol w:w="4140"/>
        <w:gridCol w:w="5390"/>
      </w:tblGrid>
      <w:tr w:rsidR="008E1CB9" w:rsidRPr="004F611F" w14:paraId="53B24FCC" w14:textId="77777777" w:rsidTr="008E1CB9">
        <w:tc>
          <w:tcPr>
            <w:tcW w:w="5106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0B1A" w14:textId="77777777" w:rsidR="008E1CB9" w:rsidRPr="004F611F" w:rsidRDefault="008E1CB9" w:rsidP="00A15EF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</w:rPr>
              <w:t>Collaborative Culture</w:t>
            </w:r>
          </w:p>
        </w:tc>
        <w:tc>
          <w:tcPr>
            <w:tcW w:w="4140" w:type="dxa"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4D7E9" w14:textId="77777777" w:rsidR="008E1CB9" w:rsidRPr="004F611F" w:rsidRDefault="008E1CB9" w:rsidP="00A15EF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</w:rPr>
              <w:t>Data Driven Decisions</w:t>
            </w:r>
          </w:p>
        </w:tc>
        <w:tc>
          <w:tcPr>
            <w:tcW w:w="5390" w:type="dxa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BDBF6" w14:textId="77777777" w:rsidR="008E1CB9" w:rsidRPr="004F611F" w:rsidRDefault="008E1CB9" w:rsidP="00A15EF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</w:rPr>
              <w:t>High Impact Instruction</w:t>
            </w:r>
          </w:p>
        </w:tc>
      </w:tr>
      <w:tr w:rsidR="008E1CB9" w:rsidRPr="004F611F" w14:paraId="58AD8211" w14:textId="77777777" w:rsidTr="00A15EF5">
        <w:trPr>
          <w:trHeight w:val="699"/>
        </w:trPr>
        <w:tc>
          <w:tcPr>
            <w:tcW w:w="51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205E" w14:textId="77777777" w:rsidR="008E1CB9" w:rsidRPr="004F611F" w:rsidRDefault="008E1CB9" w:rsidP="00A15EF5">
            <w:pPr>
              <w:rPr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</w:rPr>
              <w:t>Goal:</w:t>
            </w:r>
            <w:r w:rsidRPr="004F611F">
              <w:rPr>
                <w:sz w:val="18"/>
                <w:szCs w:val="18"/>
              </w:rPr>
              <w:t xml:space="preserve"> RBCES will </w:t>
            </w:r>
            <w:r>
              <w:rPr>
                <w:sz w:val="18"/>
                <w:szCs w:val="18"/>
              </w:rPr>
              <w:t xml:space="preserve">use common strategies to </w:t>
            </w:r>
            <w:r w:rsidRPr="004F611F">
              <w:rPr>
                <w:sz w:val="18"/>
                <w:szCs w:val="18"/>
              </w:rPr>
              <w:t xml:space="preserve">create a safe &amp; connected school family to increase student achievement. 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2BF7E" w14:textId="77777777" w:rsidR="008E1CB9" w:rsidRPr="004F611F" w:rsidRDefault="008E1CB9" w:rsidP="00A15EF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</w:rPr>
              <w:t>Goal:</w:t>
            </w:r>
            <w:r w:rsidRPr="004F611F">
              <w:rPr>
                <w:sz w:val="18"/>
                <w:szCs w:val="18"/>
              </w:rPr>
              <w:t xml:space="preserve"> RBCES will </w:t>
            </w:r>
            <w:r>
              <w:rPr>
                <w:rFonts w:eastAsia="Century Gothic" w:cs="Century Gothic"/>
                <w:bCs/>
                <w:color w:val="000000" w:themeColor="text1"/>
                <w:sz w:val="18"/>
                <w:szCs w:val="18"/>
              </w:rPr>
              <w:t>increase the effectiveness of</w:t>
            </w:r>
            <w:r w:rsidRPr="004F611F">
              <w:rPr>
                <w:rFonts w:eastAsia="Century Gothic" w:cs="Century Gothic"/>
                <w:bCs/>
                <w:color w:val="000000" w:themeColor="text1"/>
                <w:sz w:val="18"/>
                <w:szCs w:val="18"/>
              </w:rPr>
              <w:t xml:space="preserve"> tiered interventions resulting in increased student achievement. </w:t>
            </w:r>
          </w:p>
        </w:tc>
        <w:tc>
          <w:tcPr>
            <w:tcW w:w="5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1CAA" w14:textId="77777777" w:rsidR="008E1CB9" w:rsidRPr="004F611F" w:rsidRDefault="008E1CB9" w:rsidP="00A15EF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</w:rPr>
              <w:t xml:space="preserve">Goal: </w:t>
            </w:r>
            <w:r w:rsidRPr="004F611F">
              <w:rPr>
                <w:sz w:val="18"/>
                <w:szCs w:val="18"/>
              </w:rPr>
              <w:t>RBCES will provide rigorous standards-based learning experiences; monitor and adapt for learning to increase student achievement.</w:t>
            </w:r>
          </w:p>
        </w:tc>
      </w:tr>
      <w:tr w:rsidR="008E1CB9" w:rsidRPr="004F611F" w14:paraId="74D7582F" w14:textId="77777777" w:rsidTr="00A15EF5">
        <w:trPr>
          <w:trHeight w:val="1212"/>
        </w:trPr>
        <w:tc>
          <w:tcPr>
            <w:tcW w:w="51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3BDFD" w14:textId="77777777" w:rsidR="008E1CB9" w:rsidRPr="004F611F" w:rsidRDefault="008E1CB9" w:rsidP="00A15EF5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  <w:u w:val="single"/>
              </w:rPr>
              <w:t>Professional Development</w:t>
            </w:r>
            <w:r w:rsidRPr="004F611F">
              <w:rPr>
                <w:b/>
                <w:bCs/>
                <w:sz w:val="18"/>
                <w:szCs w:val="18"/>
              </w:rPr>
              <w:t>:</w:t>
            </w:r>
          </w:p>
          <w:p w14:paraId="747C5764" w14:textId="77777777" w:rsidR="008E1CB9" w:rsidRPr="004F611F" w:rsidRDefault="008E1CB9" w:rsidP="00A15EF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>Schoolwide expectations and routines</w:t>
            </w:r>
          </w:p>
          <w:p w14:paraId="61319847" w14:textId="77777777" w:rsidR="008E1CB9" w:rsidRPr="004F611F" w:rsidRDefault="008E1CB9" w:rsidP="00A15EF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 xml:space="preserve">Classroom Meetings </w:t>
            </w:r>
          </w:p>
          <w:p w14:paraId="46ABCCDC" w14:textId="77777777" w:rsidR="008E1CB9" w:rsidRPr="004F611F" w:rsidRDefault="008E1CB9" w:rsidP="00A15EF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PBIS/</w:t>
            </w:r>
            <w:r w:rsidRPr="004F611F">
              <w:rPr>
                <w:sz w:val="18"/>
                <w:szCs w:val="18"/>
              </w:rPr>
              <w:t xml:space="preserve">Conscious Discipline (Summer &amp; monthly PD) 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EF16F" w14:textId="77777777" w:rsidR="008E1CB9" w:rsidRPr="004F611F" w:rsidRDefault="008E1CB9" w:rsidP="00A15EF5">
            <w:pPr>
              <w:widowControl w:val="0"/>
              <w:spacing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4F611F">
              <w:rPr>
                <w:b/>
                <w:bCs/>
                <w:sz w:val="18"/>
                <w:szCs w:val="18"/>
                <w:u w:val="single"/>
              </w:rPr>
              <w:t>Professional Development:</w:t>
            </w:r>
          </w:p>
          <w:p w14:paraId="4EE0FD2D" w14:textId="77777777" w:rsidR="008E1CB9" w:rsidRPr="00355522" w:rsidRDefault="008E1CB9" w:rsidP="00A15EF5">
            <w:pPr>
              <w:spacing w:line="240" w:lineRule="auto"/>
              <w:rPr>
                <w:sz w:val="18"/>
                <w:szCs w:val="18"/>
              </w:rPr>
            </w:pPr>
            <w:r w:rsidRPr="00355522">
              <w:rPr>
                <w:sz w:val="18"/>
                <w:szCs w:val="18"/>
              </w:rPr>
              <w:t>MTSS training on systems of support including tier 2 and tier 3 roles and responsibilities of staff</w:t>
            </w:r>
          </w:p>
          <w:p w14:paraId="285D76A0" w14:textId="77777777" w:rsidR="008E1CB9" w:rsidRPr="004F611F" w:rsidRDefault="008E1CB9" w:rsidP="00A15EF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9259" w14:textId="77777777" w:rsidR="008E1CB9" w:rsidRPr="004F611F" w:rsidRDefault="008E1CB9" w:rsidP="00A15EF5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  <w:u w:val="single"/>
              </w:rPr>
              <w:t>Professional Development:</w:t>
            </w:r>
            <w:r w:rsidRPr="004F611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5A718FB" w14:textId="77777777" w:rsidR="008E1CB9" w:rsidRPr="004F611F" w:rsidRDefault="008E1CB9" w:rsidP="00A15EF5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>K-5 Instructional practice guide</w:t>
            </w:r>
          </w:p>
          <w:p w14:paraId="167614F3" w14:textId="77777777" w:rsidR="008E1CB9" w:rsidRPr="004F611F" w:rsidRDefault="008E1CB9" w:rsidP="00A15EF5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 xml:space="preserve">K-5 </w:t>
            </w:r>
            <w:r>
              <w:rPr>
                <w:sz w:val="18"/>
                <w:szCs w:val="18"/>
              </w:rPr>
              <w:t>Thinking Maps</w:t>
            </w:r>
          </w:p>
          <w:p w14:paraId="4B0E77DB" w14:textId="77777777" w:rsidR="008E1CB9" w:rsidRPr="004F611F" w:rsidRDefault="008E1CB9" w:rsidP="00A15EF5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 xml:space="preserve">K-2 Multi-modal phonics training </w:t>
            </w:r>
          </w:p>
          <w:p w14:paraId="0518F4A3" w14:textId="77777777" w:rsidR="008E1CB9" w:rsidRPr="004F611F" w:rsidRDefault="008E1CB9" w:rsidP="00A15EF5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>K-</w:t>
            </w:r>
            <w:r>
              <w:rPr>
                <w:sz w:val="18"/>
                <w:szCs w:val="18"/>
              </w:rPr>
              <w:t>5</w:t>
            </w:r>
            <w:r w:rsidRPr="004F611F">
              <w:rPr>
                <w:sz w:val="18"/>
                <w:szCs w:val="18"/>
              </w:rPr>
              <w:t xml:space="preserve"> Number talks</w:t>
            </w:r>
            <w:r>
              <w:rPr>
                <w:sz w:val="18"/>
                <w:szCs w:val="18"/>
              </w:rPr>
              <w:t xml:space="preserve"> </w:t>
            </w:r>
          </w:p>
          <w:p w14:paraId="296DD028" w14:textId="77777777" w:rsidR="008E1CB9" w:rsidRPr="004F611F" w:rsidRDefault="008E1CB9" w:rsidP="00A15EF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K-5</w:t>
            </w:r>
            <w:r w:rsidRPr="004F61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ESOL strategies</w:t>
            </w:r>
          </w:p>
        </w:tc>
      </w:tr>
      <w:tr w:rsidR="008E1CB9" w:rsidRPr="004F611F" w14:paraId="2BDE25CA" w14:textId="77777777" w:rsidTr="00A15EF5">
        <w:trPr>
          <w:trHeight w:val="1833"/>
        </w:trPr>
        <w:tc>
          <w:tcPr>
            <w:tcW w:w="51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F21F" w14:textId="77777777" w:rsidR="008E1CB9" w:rsidRPr="004F611F" w:rsidRDefault="008E1CB9" w:rsidP="00A15EF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</w:rPr>
              <w:t>Strategies:</w:t>
            </w:r>
            <w:r w:rsidRPr="004F611F">
              <w:rPr>
                <w:sz w:val="18"/>
                <w:szCs w:val="18"/>
              </w:rPr>
              <w:t xml:space="preserve"> </w:t>
            </w:r>
          </w:p>
          <w:p w14:paraId="497B4A3B" w14:textId="77777777" w:rsidR="008E1CB9" w:rsidRPr="004D5B90" w:rsidRDefault="008E1CB9" w:rsidP="00A15EF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Century Gothic,Century Gothic,T" w:cs="Century Gothic,Century Gothic,T"/>
                <w:color w:val="000000" w:themeColor="text1"/>
                <w:sz w:val="18"/>
                <w:szCs w:val="18"/>
              </w:rPr>
            </w:pPr>
            <w:r w:rsidRPr="004D5B90">
              <w:rPr>
                <w:rFonts w:eastAsia="Century Gothic" w:cs="Century Gothic"/>
                <w:color w:val="000000" w:themeColor="text1"/>
                <w:sz w:val="18"/>
                <w:szCs w:val="18"/>
              </w:rPr>
              <w:t>Establish, teach and reteach helpful behavior (school-wide expectations) First 2 weeks and maintain throughout the year</w:t>
            </w:r>
            <w:r>
              <w:rPr>
                <w:rFonts w:eastAsia="Century Gothic" w:cs="Century Gothic"/>
                <w:color w:val="000000" w:themeColor="text1"/>
                <w:sz w:val="18"/>
                <w:szCs w:val="18"/>
              </w:rPr>
              <w:t>.</w:t>
            </w:r>
          </w:p>
          <w:p w14:paraId="19DB9167" w14:textId="77777777" w:rsidR="008E1CB9" w:rsidRDefault="008E1CB9" w:rsidP="00A15EF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Century Gothic,Century Gothic,T" w:cs="Century Gothic,Century Gothic,T"/>
                <w:sz w:val="18"/>
                <w:szCs w:val="18"/>
              </w:rPr>
            </w:pPr>
            <w:r>
              <w:rPr>
                <w:rFonts w:eastAsia="Century Gothic,Century Gothic,T" w:cs="Century Gothic,Century Gothic,T"/>
                <w:sz w:val="18"/>
                <w:szCs w:val="18"/>
              </w:rPr>
              <w:t xml:space="preserve">Use the problem solving process to identify effective strategies for students to be successful academically and exhibit prosocial behaviors. </w:t>
            </w:r>
          </w:p>
          <w:p w14:paraId="1765D956" w14:textId="77777777" w:rsidR="008E1CB9" w:rsidRPr="004F611F" w:rsidRDefault="008E1CB9" w:rsidP="00A15EF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Century Gothic,Century Gothic,T" w:cs="Century Gothic,Century Gothic,T"/>
                <w:sz w:val="18"/>
                <w:szCs w:val="18"/>
              </w:rPr>
            </w:pPr>
            <w:r>
              <w:rPr>
                <w:rFonts w:eastAsia="Century Gothic,Century Gothic,T" w:cs="Century Gothic,Century Gothic,T"/>
                <w:sz w:val="18"/>
                <w:szCs w:val="18"/>
              </w:rPr>
              <w:t>Strengthen</w:t>
            </w:r>
            <w:r w:rsidRPr="004F611F">
              <w:rPr>
                <w:rFonts w:eastAsia="Century Gothic,Century Gothic,T" w:cs="Century Gothic,Century Gothic,T"/>
                <w:sz w:val="18"/>
                <w:szCs w:val="18"/>
              </w:rPr>
              <w:t xml:space="preserve"> tier 2 and 3 systems of supports that teach missing executive functioning skills and social-emotional competencies</w:t>
            </w:r>
            <w:r>
              <w:rPr>
                <w:rFonts w:eastAsia="Century Gothic,Century Gothic,T" w:cs="Century Gothic,Century Gothic,T"/>
                <w:sz w:val="18"/>
                <w:szCs w:val="18"/>
              </w:rPr>
              <w:t xml:space="preserve"> including mentorship.</w:t>
            </w:r>
          </w:p>
          <w:p w14:paraId="394F8592" w14:textId="77777777" w:rsidR="008E1CB9" w:rsidRPr="003E3E0F" w:rsidRDefault="008E1CB9" w:rsidP="00A15EF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Century Gothic,Times New Roman" w:cs="Century Gothic,Times New Roman"/>
                <w:bCs/>
                <w:color w:val="000000" w:themeColor="text1"/>
              </w:rPr>
            </w:pPr>
            <w:r w:rsidRPr="004F611F">
              <w:rPr>
                <w:sz w:val="18"/>
                <w:szCs w:val="18"/>
              </w:rPr>
              <w:t xml:space="preserve">Establish consistent </w:t>
            </w:r>
            <w:r>
              <w:rPr>
                <w:sz w:val="18"/>
                <w:szCs w:val="18"/>
              </w:rPr>
              <w:t xml:space="preserve">common </w:t>
            </w:r>
            <w:r w:rsidRPr="004F611F">
              <w:rPr>
                <w:sz w:val="18"/>
                <w:szCs w:val="18"/>
              </w:rPr>
              <w:t xml:space="preserve">communication for parents </w:t>
            </w:r>
            <w:r>
              <w:rPr>
                <w:sz w:val="18"/>
                <w:szCs w:val="18"/>
              </w:rPr>
              <w:t xml:space="preserve">using class dojo </w:t>
            </w:r>
            <w:r w:rsidRPr="004F611F">
              <w:rPr>
                <w:sz w:val="18"/>
                <w:szCs w:val="18"/>
              </w:rPr>
              <w:t xml:space="preserve">and quarterly </w:t>
            </w:r>
            <w:r w:rsidRPr="004F611F">
              <w:rPr>
                <w:bCs/>
                <w:sz w:val="18"/>
                <w:szCs w:val="18"/>
              </w:rPr>
              <w:t>parent activities/trainings focused on academics</w:t>
            </w:r>
            <w:r>
              <w:rPr>
                <w:bCs/>
                <w:sz w:val="18"/>
                <w:szCs w:val="18"/>
              </w:rPr>
              <w:t>.</w:t>
            </w:r>
          </w:p>
          <w:p w14:paraId="3AC3F6E6" w14:textId="77777777" w:rsidR="008E1CB9" w:rsidRPr="004F611F" w:rsidRDefault="008E1CB9" w:rsidP="00A15EF5">
            <w:pPr>
              <w:pStyle w:val="ListParagraph"/>
              <w:spacing w:line="240" w:lineRule="auto"/>
              <w:ind w:left="360"/>
              <w:rPr>
                <w:rFonts w:eastAsia="Century Gothic,Century Gothic,T" w:cs="Century Gothic,Century Gothic,T"/>
                <w:sz w:val="18"/>
                <w:szCs w:val="18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3ACA0" w14:textId="77777777" w:rsidR="008E1CB9" w:rsidRPr="004F611F" w:rsidRDefault="008E1CB9" w:rsidP="00A15EF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</w:rPr>
              <w:t>Strategies:</w:t>
            </w:r>
            <w:r w:rsidRPr="004F611F">
              <w:rPr>
                <w:sz w:val="18"/>
                <w:szCs w:val="18"/>
              </w:rPr>
              <w:t xml:space="preserve"> </w:t>
            </w:r>
          </w:p>
          <w:p w14:paraId="5B622C26" w14:textId="77777777" w:rsidR="008E1CB9" w:rsidRPr="004F611F" w:rsidRDefault="008E1CB9" w:rsidP="008E1CB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 xml:space="preserve">Teachers will analyze student </w:t>
            </w:r>
            <w:r>
              <w:rPr>
                <w:sz w:val="18"/>
                <w:szCs w:val="18"/>
              </w:rPr>
              <w:t>common formative</w:t>
            </w:r>
            <w:r w:rsidRPr="004F611F">
              <w:rPr>
                <w:sz w:val="18"/>
                <w:szCs w:val="18"/>
              </w:rPr>
              <w:t xml:space="preserve"> assessment</w:t>
            </w:r>
            <w:r>
              <w:rPr>
                <w:sz w:val="18"/>
                <w:szCs w:val="18"/>
              </w:rPr>
              <w:t xml:space="preserve">s </w:t>
            </w:r>
            <w:r w:rsidRPr="004F611F">
              <w:rPr>
                <w:sz w:val="18"/>
                <w:szCs w:val="18"/>
              </w:rPr>
              <w:t xml:space="preserve">in </w:t>
            </w:r>
            <w:r>
              <w:rPr>
                <w:sz w:val="18"/>
                <w:szCs w:val="18"/>
              </w:rPr>
              <w:t xml:space="preserve">ELA/math </w:t>
            </w:r>
            <w:r w:rsidRPr="004F611F">
              <w:rPr>
                <w:sz w:val="18"/>
                <w:szCs w:val="18"/>
              </w:rPr>
              <w:t>to determine proficiency and plan intervention.</w:t>
            </w:r>
          </w:p>
          <w:p w14:paraId="60448638" w14:textId="77777777" w:rsidR="008E1CB9" w:rsidRDefault="008E1CB9" w:rsidP="008E1CB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lowest 35% and s</w:t>
            </w:r>
            <w:r w:rsidRPr="004F611F">
              <w:rPr>
                <w:sz w:val="18"/>
                <w:szCs w:val="18"/>
              </w:rPr>
              <w:t>ubgroups not meeting 4</w:t>
            </w:r>
            <w:r>
              <w:rPr>
                <w:sz w:val="18"/>
                <w:szCs w:val="18"/>
              </w:rPr>
              <w:t>1</w:t>
            </w:r>
            <w:r w:rsidRPr="004F611F">
              <w:rPr>
                <w:sz w:val="18"/>
                <w:szCs w:val="18"/>
              </w:rPr>
              <w:t>% proficiency will be monitored</w:t>
            </w:r>
            <w:r>
              <w:rPr>
                <w:sz w:val="18"/>
                <w:szCs w:val="18"/>
              </w:rPr>
              <w:t xml:space="preserve"> by teacher teams</w:t>
            </w:r>
            <w:r w:rsidRPr="004F611F">
              <w:rPr>
                <w:sz w:val="18"/>
                <w:szCs w:val="18"/>
              </w:rPr>
              <w:t xml:space="preserve"> for progress. </w:t>
            </w:r>
          </w:p>
          <w:p w14:paraId="3FDDF912" w14:textId="77777777" w:rsidR="008E1CB9" w:rsidRPr="004F611F" w:rsidRDefault="008E1CB9" w:rsidP="008E1CB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Consistently meet with attendance committee and provide interventions for students off track for attendance.</w:t>
            </w:r>
          </w:p>
          <w:p w14:paraId="41A90281" w14:textId="77777777" w:rsidR="008E1CB9" w:rsidRPr="004F611F" w:rsidRDefault="008E1CB9" w:rsidP="00A15EF5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5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1D5F9" w14:textId="77777777" w:rsidR="008E1CB9" w:rsidRPr="004F611F" w:rsidRDefault="008E1CB9" w:rsidP="00A15EF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</w:rPr>
              <w:t>Strategies:</w:t>
            </w:r>
            <w:r w:rsidRPr="004F611F">
              <w:rPr>
                <w:sz w:val="18"/>
                <w:szCs w:val="18"/>
              </w:rPr>
              <w:t xml:space="preserve"> </w:t>
            </w:r>
          </w:p>
          <w:p w14:paraId="0C0A7366" w14:textId="77777777" w:rsidR="008E1CB9" w:rsidRDefault="008E1CB9" w:rsidP="00A15EF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Teachers will unpack standards in math and ELA as part of the PLC process aligned to question #1What do we want all students to learn?</w:t>
            </w:r>
          </w:p>
          <w:p w14:paraId="07F9BD8A" w14:textId="77777777" w:rsidR="008E1CB9" w:rsidRPr="004F611F" w:rsidRDefault="008E1CB9" w:rsidP="00A15EF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F611F">
              <w:rPr>
                <w:color w:val="000000" w:themeColor="text1"/>
                <w:sz w:val="18"/>
                <w:szCs w:val="18"/>
              </w:rPr>
              <w:t xml:space="preserve">Teams will engage in professional learning using learning walks in which teachers will visit peers to observe high impact instructional strategies aligned to the Instructional Practice Guide. </w:t>
            </w:r>
          </w:p>
          <w:p w14:paraId="12E9146D" w14:textId="77777777" w:rsidR="008E1CB9" w:rsidRPr="004F611F" w:rsidRDefault="008E1CB9" w:rsidP="00A15EF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F611F">
              <w:rPr>
                <w:color w:val="000000" w:themeColor="text1"/>
                <w:sz w:val="18"/>
                <w:szCs w:val="18"/>
              </w:rPr>
              <w:t>Teachers in grades K-2</w:t>
            </w:r>
            <w:r w:rsidRPr="004F611F">
              <w:rPr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4F611F">
              <w:rPr>
                <w:color w:val="000000" w:themeColor="text1"/>
                <w:sz w:val="18"/>
                <w:szCs w:val="18"/>
              </w:rPr>
              <w:t xml:space="preserve"> will utilize a common multi-modal phonics method for teaching the sound symbol relationship</w:t>
            </w:r>
            <w:r>
              <w:rPr>
                <w:color w:val="000000" w:themeColor="text1"/>
                <w:sz w:val="18"/>
                <w:szCs w:val="18"/>
              </w:rPr>
              <w:t xml:space="preserve"> that includes connecting to text. </w:t>
            </w:r>
          </w:p>
          <w:p w14:paraId="12C16368" w14:textId="77777777" w:rsidR="008E1CB9" w:rsidRDefault="008E1CB9" w:rsidP="00A15EF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F611F">
              <w:rPr>
                <w:color w:val="000000" w:themeColor="text1"/>
                <w:sz w:val="18"/>
                <w:szCs w:val="18"/>
              </w:rPr>
              <w:t xml:space="preserve">Teachers in grades </w:t>
            </w:r>
            <w:r>
              <w:rPr>
                <w:color w:val="000000" w:themeColor="text1"/>
                <w:sz w:val="18"/>
                <w:szCs w:val="18"/>
              </w:rPr>
              <w:t>PK-5</w:t>
            </w:r>
            <w:r w:rsidRPr="004F611F">
              <w:rPr>
                <w:color w:val="000000" w:themeColor="text1"/>
                <w:sz w:val="18"/>
                <w:szCs w:val="18"/>
              </w:rPr>
              <w:t xml:space="preserve"> will utilize </w:t>
            </w:r>
            <w:r>
              <w:rPr>
                <w:color w:val="000000" w:themeColor="text1"/>
                <w:sz w:val="18"/>
                <w:szCs w:val="18"/>
              </w:rPr>
              <w:t>Thinking Maps</w:t>
            </w:r>
            <w:r w:rsidRPr="004F611F">
              <w:rPr>
                <w:color w:val="000000" w:themeColor="text1"/>
                <w:sz w:val="18"/>
                <w:szCs w:val="18"/>
              </w:rPr>
              <w:t xml:space="preserve"> to strengthen</w:t>
            </w:r>
            <w:r>
              <w:rPr>
                <w:color w:val="000000" w:themeColor="text1"/>
                <w:sz w:val="18"/>
                <w:szCs w:val="18"/>
              </w:rPr>
              <w:t xml:space="preserve"> student mastery in</w:t>
            </w:r>
            <w:r w:rsidRPr="004F611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phonics, </w:t>
            </w:r>
            <w:r w:rsidRPr="004F611F">
              <w:rPr>
                <w:color w:val="000000" w:themeColor="text1"/>
                <w:sz w:val="18"/>
                <w:szCs w:val="18"/>
              </w:rPr>
              <w:t xml:space="preserve">vocabulary </w:t>
            </w:r>
            <w:r>
              <w:rPr>
                <w:color w:val="000000" w:themeColor="text1"/>
                <w:sz w:val="18"/>
                <w:szCs w:val="18"/>
              </w:rPr>
              <w:t xml:space="preserve">and comprehension. </w:t>
            </w:r>
          </w:p>
          <w:p w14:paraId="200F3D0A" w14:textId="77777777" w:rsidR="008E1CB9" w:rsidRPr="00BE05D0" w:rsidRDefault="008E1CB9" w:rsidP="00A15EF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BE05D0">
              <w:rPr>
                <w:color w:val="000000" w:themeColor="text1"/>
                <w:sz w:val="18"/>
                <w:szCs w:val="18"/>
              </w:rPr>
              <w:t>Teachers will use research based strategies to improve outcomes for English language learners.</w:t>
            </w:r>
          </w:p>
          <w:p w14:paraId="03A55B37" w14:textId="77777777" w:rsidR="008E1CB9" w:rsidRDefault="008E1CB9" w:rsidP="00A15EF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Teachers will strengthen the implementation of the literacy block by having standards-aligned tasks for students and ensure students are doing majority of the work. </w:t>
            </w:r>
          </w:p>
          <w:p w14:paraId="79A8F164" w14:textId="77777777" w:rsidR="008E1CB9" w:rsidRDefault="008E1CB9" w:rsidP="00A15EF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Teachers will engage in science planning monthly to support science instruction. </w:t>
            </w:r>
          </w:p>
          <w:p w14:paraId="6141942B" w14:textId="77777777" w:rsidR="008E1CB9" w:rsidRPr="00325243" w:rsidRDefault="008E1CB9" w:rsidP="00A15EF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325243">
              <w:rPr>
                <w:color w:val="000000" w:themeColor="text1"/>
                <w:sz w:val="18"/>
                <w:szCs w:val="18"/>
              </w:rPr>
              <w:t xml:space="preserve">Teachers in grades K-5 will utilize number talks in their mathematics block. </w:t>
            </w:r>
          </w:p>
        </w:tc>
      </w:tr>
      <w:tr w:rsidR="008E1CB9" w:rsidRPr="004F611F" w14:paraId="3A384E40" w14:textId="77777777" w:rsidTr="00A15EF5">
        <w:trPr>
          <w:trHeight w:val="1122"/>
        </w:trPr>
        <w:tc>
          <w:tcPr>
            <w:tcW w:w="51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8D01" w14:textId="77777777" w:rsidR="008E1CB9" w:rsidRPr="004F611F" w:rsidRDefault="008E1CB9" w:rsidP="00A15EF5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</w:rPr>
              <w:t xml:space="preserve">Monitoring for Evidence: </w:t>
            </w:r>
            <w:r w:rsidRPr="004F611F">
              <w:rPr>
                <w:sz w:val="18"/>
                <w:szCs w:val="18"/>
              </w:rPr>
              <w:t xml:space="preserve"> </w:t>
            </w:r>
          </w:p>
          <w:p w14:paraId="6D9A11F0" w14:textId="77777777" w:rsidR="008E1CB9" w:rsidRPr="004F611F" w:rsidRDefault="008E1CB9" w:rsidP="00A15EF5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 xml:space="preserve">Parent survey data and sign-in sheets </w:t>
            </w:r>
          </w:p>
          <w:p w14:paraId="4AAF1554" w14:textId="77777777" w:rsidR="008E1CB9" w:rsidRPr="004F611F" w:rsidRDefault="008E1CB9" w:rsidP="00A15EF5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>Gallup Survey &amp; Action Plans</w:t>
            </w:r>
          </w:p>
          <w:p w14:paraId="39D21C25" w14:textId="77777777" w:rsidR="008E1CB9" w:rsidRPr="004F611F" w:rsidRDefault="008E1CB9" w:rsidP="00A15EF5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>Simplifying RTI Culture Survey</w:t>
            </w:r>
          </w:p>
          <w:p w14:paraId="4C8E8F1B" w14:textId="77777777" w:rsidR="008E1CB9" w:rsidRPr="004F611F" w:rsidRDefault="008E1CB9" w:rsidP="00A15EF5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>Mid-year Success Plan reflection</w:t>
            </w:r>
          </w:p>
          <w:p w14:paraId="1414EC95" w14:textId="77777777" w:rsidR="008E1CB9" w:rsidRDefault="008E1CB9" w:rsidP="00A15EF5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 xml:space="preserve">Discipline data </w:t>
            </w:r>
          </w:p>
          <w:p w14:paraId="01C4C794" w14:textId="77777777" w:rsidR="008E1CB9" w:rsidRPr="004F611F" w:rsidRDefault="008E1CB9" w:rsidP="00A15EF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data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3C20" w14:textId="77777777" w:rsidR="008E1CB9" w:rsidRPr="004F611F" w:rsidRDefault="008E1CB9" w:rsidP="00A15EF5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</w:rPr>
              <w:t xml:space="preserve">Monitoring for Evidence: </w:t>
            </w:r>
          </w:p>
          <w:p w14:paraId="49F47CC8" w14:textId="77777777" w:rsidR="008E1CB9" w:rsidRPr="004F611F" w:rsidRDefault="008E1CB9" w:rsidP="00A15EF5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F611F">
              <w:rPr>
                <w:color w:val="000000" w:themeColor="text1"/>
                <w:sz w:val="18"/>
                <w:szCs w:val="18"/>
              </w:rPr>
              <w:t>CFA data</w:t>
            </w:r>
            <w:r>
              <w:rPr>
                <w:color w:val="000000" w:themeColor="text1"/>
                <w:sz w:val="18"/>
                <w:szCs w:val="18"/>
              </w:rPr>
              <w:t xml:space="preserve"> (Mid/end module, Comp checks)</w:t>
            </w:r>
          </w:p>
          <w:p w14:paraId="4363D774" w14:textId="77777777" w:rsidR="008E1CB9" w:rsidRPr="004F611F" w:rsidRDefault="008E1CB9" w:rsidP="00A15EF5">
            <w:pPr>
              <w:widowControl w:val="0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F611F">
              <w:rPr>
                <w:color w:val="000000" w:themeColor="text1"/>
                <w:sz w:val="18"/>
                <w:szCs w:val="18"/>
              </w:rPr>
              <w:t>Quarterly assessments</w:t>
            </w:r>
          </w:p>
          <w:p w14:paraId="684D4BF7" w14:textId="77777777" w:rsidR="008E1CB9" w:rsidRPr="004F611F" w:rsidRDefault="008E1CB9" w:rsidP="00A15EF5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F611F">
              <w:rPr>
                <w:color w:val="000000" w:themeColor="text1"/>
                <w:sz w:val="18"/>
                <w:szCs w:val="18"/>
              </w:rPr>
              <w:t>FSA data</w:t>
            </w:r>
          </w:p>
          <w:p w14:paraId="78681FDD" w14:textId="77777777" w:rsidR="008E1CB9" w:rsidRDefault="008E1CB9" w:rsidP="00A15EF5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F611F">
              <w:rPr>
                <w:color w:val="000000" w:themeColor="text1"/>
                <w:sz w:val="18"/>
                <w:szCs w:val="18"/>
              </w:rPr>
              <w:t>IRLA data</w:t>
            </w:r>
          </w:p>
          <w:p w14:paraId="4D9B5905" w14:textId="77777777" w:rsidR="008E1CB9" w:rsidRDefault="008E1CB9" w:rsidP="00A15EF5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Intervention logs</w:t>
            </w:r>
          </w:p>
          <w:p w14:paraId="5BB2F8D8" w14:textId="77777777" w:rsidR="008E1CB9" w:rsidRPr="003F2C17" w:rsidRDefault="008E1CB9" w:rsidP="00A15EF5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EWS data</w:t>
            </w:r>
          </w:p>
        </w:tc>
        <w:tc>
          <w:tcPr>
            <w:tcW w:w="5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631D" w14:textId="77777777" w:rsidR="008E1CB9" w:rsidRPr="004F611F" w:rsidRDefault="008E1CB9" w:rsidP="00A15EF5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</w:rPr>
              <w:t xml:space="preserve">Monitoring for Evidence: </w:t>
            </w:r>
          </w:p>
          <w:p w14:paraId="5C4437E9" w14:textId="77777777" w:rsidR="008E1CB9" w:rsidRPr="004F611F" w:rsidRDefault="008E1CB9" w:rsidP="00A15EF5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>Classroom walkthroughs</w:t>
            </w:r>
          </w:p>
          <w:p w14:paraId="4021C088" w14:textId="77777777" w:rsidR="008E1CB9" w:rsidRPr="004F611F" w:rsidRDefault="008E1CB9" w:rsidP="00A15EF5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F611F">
              <w:rPr>
                <w:color w:val="000000" w:themeColor="text1"/>
                <w:sz w:val="18"/>
                <w:szCs w:val="18"/>
              </w:rPr>
              <w:t>CFA data</w:t>
            </w:r>
          </w:p>
          <w:p w14:paraId="69E407E8" w14:textId="77777777" w:rsidR="008E1CB9" w:rsidRPr="004F611F" w:rsidRDefault="008E1CB9" w:rsidP="00A15EF5">
            <w:pPr>
              <w:widowControl w:val="0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F611F">
              <w:rPr>
                <w:color w:val="000000" w:themeColor="text1"/>
                <w:sz w:val="18"/>
                <w:szCs w:val="18"/>
              </w:rPr>
              <w:t>Quarterly assessments</w:t>
            </w:r>
          </w:p>
          <w:p w14:paraId="6C103BB3" w14:textId="77777777" w:rsidR="008E1CB9" w:rsidRPr="004F611F" w:rsidRDefault="008E1CB9" w:rsidP="00A15EF5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F611F">
              <w:rPr>
                <w:color w:val="000000" w:themeColor="text1"/>
                <w:sz w:val="18"/>
                <w:szCs w:val="18"/>
              </w:rPr>
              <w:t>FSA data</w:t>
            </w:r>
          </w:p>
          <w:p w14:paraId="45CF3BDC" w14:textId="77777777" w:rsidR="008E1CB9" w:rsidRPr="004F611F" w:rsidRDefault="008E1CB9" w:rsidP="00A15EF5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color w:val="000000" w:themeColor="text1"/>
                <w:sz w:val="18"/>
                <w:szCs w:val="18"/>
              </w:rPr>
              <w:t>IRLA data</w:t>
            </w:r>
          </w:p>
        </w:tc>
      </w:tr>
    </w:tbl>
    <w:p w14:paraId="0C9DCFEA" w14:textId="77777777" w:rsidR="003105F8" w:rsidRDefault="0092404A"/>
    <w:sectPr w:rsidR="003105F8" w:rsidSect="008E1CB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CAD1B" w14:textId="77777777" w:rsidR="0092404A" w:rsidRDefault="0092404A" w:rsidP="008E1CB9">
      <w:pPr>
        <w:spacing w:line="240" w:lineRule="auto"/>
      </w:pPr>
      <w:r>
        <w:separator/>
      </w:r>
    </w:p>
  </w:endnote>
  <w:endnote w:type="continuationSeparator" w:id="0">
    <w:p w14:paraId="0ECA04A7" w14:textId="77777777" w:rsidR="0092404A" w:rsidRDefault="0092404A" w:rsidP="008E1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Century Gothic,T">
    <w:altName w:val="Century"/>
    <w:panose1 w:val="020B0604020202020204"/>
    <w:charset w:val="00"/>
    <w:family w:val="roman"/>
    <w:pitch w:val="default"/>
  </w:font>
  <w:font w:name="Century Gothic,Times New Roman">
    <w:altName w:val="Century Gothic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D36B0" w14:textId="77777777" w:rsidR="0092404A" w:rsidRDefault="0092404A" w:rsidP="008E1CB9">
      <w:pPr>
        <w:spacing w:line="240" w:lineRule="auto"/>
      </w:pPr>
      <w:r>
        <w:separator/>
      </w:r>
    </w:p>
  </w:footnote>
  <w:footnote w:type="continuationSeparator" w:id="0">
    <w:p w14:paraId="45561F36" w14:textId="77777777" w:rsidR="0092404A" w:rsidRDefault="0092404A" w:rsidP="008E1C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9816C" w14:textId="23A12FDA" w:rsidR="008E1CB9" w:rsidRDefault="008E1CB9" w:rsidP="008E1CB9">
    <w:pPr>
      <w:jc w:val="center"/>
    </w:pPr>
    <w:r w:rsidRPr="07FC4BF4">
      <w:rPr>
        <w:b/>
        <w:bCs/>
        <w:sz w:val="28"/>
        <w:szCs w:val="28"/>
      </w:rPr>
      <w:t xml:space="preserve">RBCES </w:t>
    </w:r>
    <w:r>
      <w:rPr>
        <w:b/>
        <w:bCs/>
        <w:sz w:val="28"/>
        <w:szCs w:val="28"/>
      </w:rPr>
      <w:t>2020-2021</w:t>
    </w:r>
    <w:r w:rsidRPr="07FC4BF4">
      <w:rPr>
        <w:b/>
        <w:bCs/>
        <w:sz w:val="28"/>
        <w:szCs w:val="28"/>
      </w:rPr>
      <w:t xml:space="preserve"> School Success Plan at a Glance</w:t>
    </w:r>
  </w:p>
  <w:p w14:paraId="55922B5D" w14:textId="77777777" w:rsidR="008E1CB9" w:rsidRDefault="008E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7F59"/>
    <w:multiLevelType w:val="hybridMultilevel"/>
    <w:tmpl w:val="83A009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20BE2"/>
    <w:multiLevelType w:val="multilevel"/>
    <w:tmpl w:val="28440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7441222"/>
    <w:multiLevelType w:val="hybridMultilevel"/>
    <w:tmpl w:val="81C290D8"/>
    <w:lvl w:ilvl="0" w:tplc="5420E0D4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B9"/>
    <w:rsid w:val="002F3E35"/>
    <w:rsid w:val="0054530F"/>
    <w:rsid w:val="008E1CB9"/>
    <w:rsid w:val="0092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24D48"/>
  <w15:chartTrackingRefBased/>
  <w15:docId w15:val="{7AC264E7-B68A-B744-BB9A-F029F157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1CB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C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CB9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1C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CB9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Natal</dc:creator>
  <cp:keywords/>
  <dc:description/>
  <cp:lastModifiedBy>Kimberly Natal</cp:lastModifiedBy>
  <cp:revision>1</cp:revision>
  <dcterms:created xsi:type="dcterms:W3CDTF">2020-09-15T22:26:00Z</dcterms:created>
  <dcterms:modified xsi:type="dcterms:W3CDTF">2020-09-15T22:29:00Z</dcterms:modified>
</cp:coreProperties>
</file>